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1F2" w:rsidRPr="003531F2" w:rsidRDefault="003531F2" w:rsidP="003531F2">
      <w:pPr>
        <w:pStyle w:val="ConsPlusNormal"/>
        <w:jc w:val="right"/>
      </w:pPr>
      <w:r w:rsidRPr="003531F2">
        <w:t>Приложение N 11</w:t>
      </w:r>
    </w:p>
    <w:p w:rsidR="003531F2" w:rsidRPr="003531F2" w:rsidRDefault="003531F2" w:rsidP="003531F2">
      <w:pPr>
        <w:pStyle w:val="ConsPlusNormal"/>
        <w:jc w:val="right"/>
      </w:pPr>
      <w:r w:rsidRPr="003531F2">
        <w:t>к постановлению Правительства</w:t>
      </w:r>
    </w:p>
    <w:p w:rsidR="003531F2" w:rsidRPr="003531F2" w:rsidRDefault="003531F2" w:rsidP="003531F2">
      <w:pPr>
        <w:pStyle w:val="ConsPlusNormal"/>
        <w:jc w:val="right"/>
      </w:pPr>
      <w:r w:rsidRPr="003531F2">
        <w:t>Российской Федерации</w:t>
      </w:r>
    </w:p>
    <w:p w:rsidR="003531F2" w:rsidRPr="003531F2" w:rsidRDefault="003531F2" w:rsidP="003531F2">
      <w:pPr>
        <w:pStyle w:val="ConsPlusNormal"/>
        <w:jc w:val="right"/>
      </w:pPr>
      <w:r w:rsidRPr="003531F2">
        <w:t>от 14 августа 1992 г. N 587</w:t>
      </w:r>
    </w:p>
    <w:p w:rsidR="003531F2" w:rsidRPr="003531F2" w:rsidRDefault="003531F2" w:rsidP="003531F2">
      <w:pPr>
        <w:pStyle w:val="ConsPlusNormal"/>
        <w:jc w:val="center"/>
      </w:pPr>
    </w:p>
    <w:p w:rsidR="003531F2" w:rsidRPr="003531F2" w:rsidRDefault="003531F2" w:rsidP="003531F2">
      <w:pPr>
        <w:pStyle w:val="ConsPlusNormal"/>
        <w:jc w:val="center"/>
      </w:pPr>
      <w:bookmarkStart w:id="0" w:name="P493"/>
      <w:bookmarkEnd w:id="0"/>
      <w:r w:rsidRPr="003531F2">
        <w:t>ПРАВИЛА</w:t>
      </w:r>
    </w:p>
    <w:p w:rsidR="003531F2" w:rsidRPr="003531F2" w:rsidRDefault="003531F2" w:rsidP="003531F2">
      <w:pPr>
        <w:pStyle w:val="ConsPlusNormal"/>
        <w:jc w:val="center"/>
      </w:pPr>
      <w:r w:rsidRPr="003531F2">
        <w:t>СОГЛАСОВА</w:t>
      </w:r>
      <w:bookmarkStart w:id="1" w:name="_GoBack"/>
      <w:bookmarkEnd w:id="1"/>
      <w:r w:rsidRPr="003531F2">
        <w:t xml:space="preserve">НИЯ С ОРГАНАМИ ВНУТРЕННИХ ДЕЛ </w:t>
      </w:r>
      <w:proofErr w:type="gramStart"/>
      <w:r w:rsidRPr="003531F2">
        <w:t>СПЕЦИАЛЬНОЙ</w:t>
      </w:r>
      <w:proofErr w:type="gramEnd"/>
    </w:p>
    <w:p w:rsidR="003531F2" w:rsidRPr="003531F2" w:rsidRDefault="003531F2" w:rsidP="003531F2">
      <w:pPr>
        <w:pStyle w:val="ConsPlusNormal"/>
        <w:jc w:val="center"/>
      </w:pPr>
      <w:r w:rsidRPr="003531F2">
        <w:t xml:space="preserve">РАСКРАСКИ, ИНФОРМАЦИОННЫХ НАДПИСЕЙ И ЗНАКОВ </w:t>
      </w:r>
      <w:proofErr w:type="gramStart"/>
      <w:r w:rsidRPr="003531F2">
        <w:t>НА</w:t>
      </w:r>
      <w:proofErr w:type="gramEnd"/>
      <w:r w:rsidRPr="003531F2">
        <w:t xml:space="preserve"> ТРАНСПОРТНЫХ</w:t>
      </w:r>
    </w:p>
    <w:p w:rsidR="003531F2" w:rsidRPr="003531F2" w:rsidRDefault="003531F2" w:rsidP="003531F2">
      <w:pPr>
        <w:pStyle w:val="ConsPlusNormal"/>
        <w:jc w:val="center"/>
      </w:pPr>
      <w:proofErr w:type="gramStart"/>
      <w:r w:rsidRPr="003531F2">
        <w:t>СРЕДСТВАХ</w:t>
      </w:r>
      <w:proofErr w:type="gramEnd"/>
      <w:r w:rsidRPr="003531F2">
        <w:t xml:space="preserve"> ЧАСТНЫХ ОХРАННЫХ ОРГАНИЗАЦИЙ</w:t>
      </w:r>
    </w:p>
    <w:p w:rsidR="003531F2" w:rsidRPr="003531F2" w:rsidRDefault="003531F2" w:rsidP="003531F2">
      <w:pPr>
        <w:pStyle w:val="ConsPlusNormal"/>
        <w:jc w:val="center"/>
      </w:pPr>
      <w:r w:rsidRPr="003531F2">
        <w:t>Список изменяющих документов</w:t>
      </w:r>
    </w:p>
    <w:p w:rsidR="003531F2" w:rsidRPr="003531F2" w:rsidRDefault="003531F2" w:rsidP="003531F2">
      <w:pPr>
        <w:pStyle w:val="ConsPlusNormal"/>
        <w:jc w:val="center"/>
      </w:pPr>
      <w:r w:rsidRPr="003531F2">
        <w:t>(введено Постановлением Правительства РФ от 26.01.2012 N 10)</w:t>
      </w:r>
    </w:p>
    <w:p w:rsidR="003531F2" w:rsidRPr="003531F2" w:rsidRDefault="003531F2" w:rsidP="003531F2">
      <w:pPr>
        <w:pStyle w:val="ConsPlusNormal"/>
        <w:jc w:val="center"/>
      </w:pPr>
    </w:p>
    <w:p w:rsidR="003531F2" w:rsidRPr="003531F2" w:rsidRDefault="003531F2" w:rsidP="003531F2">
      <w:pPr>
        <w:pStyle w:val="ConsPlusNormal"/>
        <w:ind w:firstLine="540"/>
        <w:jc w:val="both"/>
      </w:pPr>
      <w:r w:rsidRPr="003531F2">
        <w:t>1. Настоящие Правила, разработанные на основании части восьмой статьи 12 Закона Российской Федерации "О частной детективной и охранной деятельности в Российской Федерации", устанавливают порядок согласования специальной раскраски, информационных надписей и знаков на транспортных средствах частных охранных организаций.</w:t>
      </w:r>
    </w:p>
    <w:p w:rsidR="003531F2" w:rsidRPr="003531F2" w:rsidRDefault="003531F2" w:rsidP="003531F2">
      <w:pPr>
        <w:pStyle w:val="ConsPlusNormal"/>
        <w:ind w:firstLine="540"/>
        <w:jc w:val="both"/>
      </w:pPr>
      <w:r w:rsidRPr="003531F2">
        <w:t>2. Специальная раскраска, информационные надписи и знаки на транспортных средствах частных охранных организаций подлежат согласованию с органами внутренних дел.</w:t>
      </w:r>
    </w:p>
    <w:p w:rsidR="003531F2" w:rsidRPr="003531F2" w:rsidRDefault="003531F2" w:rsidP="003531F2">
      <w:pPr>
        <w:pStyle w:val="ConsPlusNormal"/>
        <w:ind w:firstLine="540"/>
        <w:jc w:val="both"/>
      </w:pPr>
      <w:r w:rsidRPr="003531F2">
        <w:t>3. Для согласования специальной раскраски, информационных надписей и знаков на транспортных средствах частной охранной организации руководитель такой организации представляет в орган внутренних дел, выдавший лицензию на осуществление частной охранной деятельности (далее - лицензирующий орган), соответствующее заявление и его копию, заверенные печатью этой организации.</w:t>
      </w:r>
    </w:p>
    <w:p w:rsidR="003531F2" w:rsidRPr="003531F2" w:rsidRDefault="003531F2" w:rsidP="003531F2">
      <w:pPr>
        <w:pStyle w:val="ConsPlusNormal"/>
        <w:ind w:firstLine="540"/>
        <w:jc w:val="both"/>
      </w:pPr>
      <w:r w:rsidRPr="003531F2">
        <w:t>К заявлению прилагается схема (описание) расположения на транспортных средствах частной охранной организации специальной раскраски, информационных надписей и знаков (далее - схема) в 2 экземплярах.</w:t>
      </w:r>
    </w:p>
    <w:p w:rsidR="003531F2" w:rsidRPr="003531F2" w:rsidRDefault="003531F2" w:rsidP="003531F2">
      <w:pPr>
        <w:pStyle w:val="ConsPlusNormal"/>
        <w:ind w:firstLine="540"/>
        <w:jc w:val="both"/>
      </w:pPr>
      <w:r w:rsidRPr="003531F2">
        <w:t>Должностное лицо лицензирующего органа проводит проверку полноты представленных документов и на копии заявления делает отметку о принятии документов на рассмотрение.</w:t>
      </w:r>
    </w:p>
    <w:p w:rsidR="003531F2" w:rsidRPr="003531F2" w:rsidRDefault="003531F2" w:rsidP="003531F2">
      <w:pPr>
        <w:pStyle w:val="ConsPlusNormal"/>
        <w:ind w:firstLine="540"/>
        <w:jc w:val="both"/>
      </w:pPr>
      <w:r w:rsidRPr="003531F2">
        <w:t>4. Схема в течение 3 рабочих дней со дня принятия документов на рассмотрение направляется должностным лицом лицензирующего органа в орган управления Государственной инспекции безопасности дорожного движения министерства (главного управления, управления) внутренних дел по субъекту Российской Федерации (далее - орган управления) для подготовки заключения о ее согласовании либо об отказе в ее согласовании.</w:t>
      </w:r>
    </w:p>
    <w:p w:rsidR="003531F2" w:rsidRPr="003531F2" w:rsidRDefault="003531F2" w:rsidP="003531F2">
      <w:pPr>
        <w:pStyle w:val="ConsPlusNormal"/>
        <w:ind w:firstLine="540"/>
        <w:jc w:val="both"/>
      </w:pPr>
      <w:proofErr w:type="gramStart"/>
      <w:r w:rsidRPr="003531F2">
        <w:t xml:space="preserve">Основанием для отказа в согласовании схемы является полное или частичное дублирование в представленной схеме специальных </w:t>
      </w:r>
      <w:proofErr w:type="spellStart"/>
      <w:r w:rsidRPr="003531F2">
        <w:t>цветографических</w:t>
      </w:r>
      <w:proofErr w:type="spellEnd"/>
      <w:r w:rsidRPr="003531F2">
        <w:t xml:space="preserve"> схем, используемых на наружных поверхностях транспортных средств пожарной охраны, полиции, скорой медицинской помощи, аварийно-спасательных служб, военной автомобильной инспекции и следственных органов Следственного комитета Российской Федерации, а также ее несоответствие положениям статьи 20 Федерального закона "О рекламе".</w:t>
      </w:r>
      <w:proofErr w:type="gramEnd"/>
    </w:p>
    <w:p w:rsidR="003531F2" w:rsidRPr="003531F2" w:rsidRDefault="003531F2" w:rsidP="003531F2">
      <w:pPr>
        <w:pStyle w:val="ConsPlusNormal"/>
        <w:ind w:firstLine="540"/>
        <w:jc w:val="both"/>
      </w:pPr>
      <w:r w:rsidRPr="003531F2">
        <w:t>5. Схема рассматривается органом управления в течение не более 20 рабочих дней.</w:t>
      </w:r>
    </w:p>
    <w:p w:rsidR="003531F2" w:rsidRPr="003531F2" w:rsidRDefault="003531F2" w:rsidP="003531F2">
      <w:pPr>
        <w:pStyle w:val="ConsPlusNormal"/>
        <w:ind w:firstLine="540"/>
        <w:jc w:val="both"/>
      </w:pPr>
      <w:r w:rsidRPr="003531F2">
        <w:t>Заключение о согласовании схемы либо об отказе в ее согласовании, утвержденное руководителем органа управления, в течение указанного срока направляется в лицензирующий орган.</w:t>
      </w:r>
    </w:p>
    <w:p w:rsidR="003531F2" w:rsidRPr="003531F2" w:rsidRDefault="003531F2" w:rsidP="003531F2">
      <w:pPr>
        <w:pStyle w:val="ConsPlusNormal"/>
        <w:ind w:firstLine="540"/>
        <w:jc w:val="both"/>
      </w:pPr>
      <w:r w:rsidRPr="003531F2">
        <w:t>6. Лицензирующий орган информирует руководителя частной охранной организации о принятом решении в течение 3 рабочих дней со дня получения заключения о согласовании схемы либо об отказе в ее согласовании.</w:t>
      </w:r>
    </w:p>
    <w:p w:rsidR="00063224" w:rsidRPr="003531F2" w:rsidRDefault="003531F2"/>
    <w:sectPr w:rsidR="00063224" w:rsidRPr="00353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323"/>
    <w:rsid w:val="001F4323"/>
    <w:rsid w:val="002B1287"/>
    <w:rsid w:val="003531F2"/>
    <w:rsid w:val="0091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31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31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431</Words>
  <Characters>2462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2017-03-31T10:34:00Z</dcterms:created>
  <dcterms:modified xsi:type="dcterms:W3CDTF">2017-03-31T10:38:00Z</dcterms:modified>
</cp:coreProperties>
</file>